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8A" w:rsidRPr="00DE6D8A" w:rsidRDefault="00DE6D8A" w:rsidP="00DE6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7216;mso-wrap-edited:f;mso-position-horizontal-relative:page" wrapcoords="-284 0 -284 21327 21600 21327 21600 0 -284 0" fillcolor="window">
            <v:imagedata r:id="rId8" o:title=""/>
            <w10:wrap type="tight" anchorx="page"/>
          </v:shape>
          <o:OLEObject Type="Embed" ProgID="Word.Picture.8" ShapeID="_x0000_s1026" DrawAspect="Content" ObjectID="_1659335906" r:id="rId9"/>
        </w:pict>
      </w:r>
    </w:p>
    <w:p w:rsidR="00DE6D8A" w:rsidRPr="00DE6D8A" w:rsidRDefault="00DE6D8A" w:rsidP="00DE6D8A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3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АДМИНИСТРАЦИЯ СЕЛЬСКОГО ПОСЕЛЕНИЯ</w:t>
      </w: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DE6D8A">
        <w:rPr>
          <w:rFonts w:ascii="ArialBash" w:eastAsia="Times New Roman" w:hAnsi="ArialBash" w:cs="Times New Roman"/>
          <w:szCs w:val="24"/>
          <w:lang w:eastAsia="ru-RU"/>
        </w:rPr>
        <w:t xml:space="preserve">2й 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 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292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23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Е ХАКИМИ</w:t>
      </w:r>
      <w:r w:rsidRPr="00DE6D8A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DE6D8A">
        <w:rPr>
          <w:rFonts w:ascii="ArialBash" w:eastAsia="Times New Roman" w:hAnsi="ArialBash" w:cs="Times New Roman"/>
          <w:sz w:val="18"/>
          <w:szCs w:val="18"/>
          <w:lang w:eastAsia="ru-RU"/>
        </w:rPr>
        <w:t>ТЕ                            РАЙОН РЕСПУБЛИКИ БАШКОРТОСТАН</w:t>
      </w: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6D8A">
        <w:rPr>
          <w:rFonts w:ascii="Times New Roman" w:eastAsia="Times New Roman" w:hAnsi="Times New Roman" w:cs="Times New Roman"/>
          <w:sz w:val="16"/>
          <w:szCs w:val="16"/>
          <w:lang w:eastAsia="ru-RU"/>
        </w:rPr>
        <w:t>452033, Б</w:t>
      </w:r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2л2б2й районы, )с2н-Ивановка </w:t>
      </w:r>
      <w:proofErr w:type="spellStart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ауылы</w:t>
      </w:r>
      <w:proofErr w:type="spellEnd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,                               </w:t>
      </w:r>
      <w:r w:rsidRPr="00DE6D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452033, </w:t>
      </w:r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Белебеевский район, </w:t>
      </w:r>
      <w:proofErr w:type="spellStart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с</w:t>
      </w:r>
      <w:proofErr w:type="gramStart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.У</w:t>
      </w:r>
      <w:proofErr w:type="gramEnd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сень</w:t>
      </w:r>
      <w:proofErr w:type="spellEnd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-Ивановское</w:t>
      </w:r>
      <w:r w:rsidRPr="00DE6D8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E6D8A" w:rsidRPr="00DE6D8A" w:rsidRDefault="00DE6D8A" w:rsidP="00DE6D8A">
      <w:pPr>
        <w:pBdr>
          <w:bottom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Гагарин урамы,</w:t>
      </w:r>
      <w:r w:rsidRPr="00DE6D8A">
        <w:rPr>
          <w:rFonts w:ascii="Times New Roman" w:eastAsia="Times New Roman" w:hAnsi="Times New Roman" w:cs="Times New Roman"/>
          <w:sz w:val="16"/>
          <w:szCs w:val="16"/>
          <w:lang w:eastAsia="ru-RU"/>
        </w:rPr>
        <w:t>101</w:t>
      </w:r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spellStart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ул</w:t>
      </w:r>
      <w:proofErr w:type="gramStart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.Г</w:t>
      </w:r>
      <w:proofErr w:type="gramEnd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агарина</w:t>
      </w:r>
      <w:proofErr w:type="spellEnd"/>
      <w:r w:rsidRPr="00DE6D8A">
        <w:rPr>
          <w:rFonts w:ascii="ArialBash" w:eastAsia="Times New Roman" w:hAnsi="ArialBash" w:cs="Times New Roman"/>
          <w:sz w:val="16"/>
          <w:szCs w:val="16"/>
          <w:lang w:eastAsia="ru-RU"/>
        </w:rPr>
        <w:t>,</w:t>
      </w:r>
      <w:r w:rsidRPr="00DE6D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101</w:t>
      </w:r>
    </w:p>
    <w:p w:rsidR="00DE6D8A" w:rsidRPr="00DE6D8A" w:rsidRDefault="00DE6D8A" w:rsidP="00DE6D8A">
      <w:pPr>
        <w:spacing w:after="0" w:line="240" w:lineRule="auto"/>
        <w:rPr>
          <w:rFonts w:ascii="ArialBash" w:eastAsia="Times New Roman" w:hAnsi="ArialBash" w:cs="Times New Roman"/>
          <w:sz w:val="28"/>
          <w:szCs w:val="28"/>
          <w:lang w:eastAsia="ru-RU"/>
        </w:rPr>
      </w:pPr>
      <w:r w:rsidRP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5F2B0F" w:rsidRPr="00F108C2" w:rsidRDefault="005F2B0F" w:rsidP="005F2B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>КАРАР</w:t>
      </w:r>
      <w:r w:rsidR="00F108C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ab/>
        <w:t xml:space="preserve">     </w:t>
      </w:r>
      <w:r w:rsidR="00F108C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Pr="00F108C2"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</w:t>
      </w:r>
    </w:p>
    <w:p w:rsidR="005F2B0F" w:rsidRPr="00F108C2" w:rsidRDefault="005F2B0F" w:rsidP="00DE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C2">
        <w:rPr>
          <w:rFonts w:ascii="Times New Roman" w:hAnsi="Times New Roman" w:cs="Times New Roman"/>
          <w:b/>
          <w:sz w:val="28"/>
          <w:szCs w:val="28"/>
        </w:rPr>
        <w:t>«</w:t>
      </w:r>
      <w:r w:rsidR="00DE6D8A">
        <w:rPr>
          <w:rFonts w:ascii="Times New Roman" w:hAnsi="Times New Roman" w:cs="Times New Roman"/>
          <w:b/>
          <w:sz w:val="28"/>
          <w:szCs w:val="28"/>
        </w:rPr>
        <w:t>31</w:t>
      </w:r>
      <w:r w:rsidRPr="00F108C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6D8A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F108C2">
        <w:rPr>
          <w:rFonts w:ascii="Times New Roman" w:hAnsi="Times New Roman" w:cs="Times New Roman"/>
          <w:b/>
          <w:sz w:val="28"/>
          <w:szCs w:val="28"/>
        </w:rPr>
        <w:t>20</w:t>
      </w:r>
      <w:r w:rsidR="00DE6D8A">
        <w:rPr>
          <w:rFonts w:ascii="Times New Roman" w:hAnsi="Times New Roman" w:cs="Times New Roman"/>
          <w:b/>
          <w:sz w:val="28"/>
          <w:szCs w:val="28"/>
        </w:rPr>
        <w:t>19</w:t>
      </w:r>
      <w:r w:rsidRPr="00F108C2">
        <w:rPr>
          <w:rFonts w:ascii="Times New Roman" w:hAnsi="Times New Roman" w:cs="Times New Roman"/>
          <w:b/>
          <w:sz w:val="28"/>
          <w:szCs w:val="28"/>
        </w:rPr>
        <w:t xml:space="preserve">г.         </w:t>
      </w:r>
      <w:r w:rsidR="00DE6D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08C2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DE552F">
        <w:rPr>
          <w:rFonts w:ascii="Times New Roman" w:hAnsi="Times New Roman" w:cs="Times New Roman"/>
          <w:b/>
          <w:sz w:val="28"/>
          <w:szCs w:val="28"/>
        </w:rPr>
        <w:t>73</w:t>
      </w:r>
      <w:r w:rsidRPr="00F108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108C2">
        <w:rPr>
          <w:rFonts w:ascii="Times New Roman" w:hAnsi="Times New Roman" w:cs="Times New Roman"/>
          <w:b/>
          <w:sz w:val="28"/>
          <w:szCs w:val="28"/>
        </w:rPr>
        <w:tab/>
      </w:r>
      <w:r w:rsidRPr="00F108C2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DE6D8A">
        <w:rPr>
          <w:rFonts w:ascii="Times New Roman" w:hAnsi="Times New Roman" w:cs="Times New Roman"/>
          <w:b/>
          <w:sz w:val="28"/>
          <w:szCs w:val="28"/>
        </w:rPr>
        <w:t>31</w:t>
      </w:r>
      <w:r w:rsidRPr="00F108C2">
        <w:rPr>
          <w:rFonts w:ascii="Times New Roman" w:hAnsi="Times New Roman" w:cs="Times New Roman"/>
          <w:b/>
          <w:sz w:val="28"/>
          <w:szCs w:val="28"/>
        </w:rPr>
        <w:t>»</w:t>
      </w:r>
      <w:r w:rsidR="00DE6D8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108C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6D8A">
        <w:rPr>
          <w:rFonts w:ascii="Times New Roman" w:hAnsi="Times New Roman" w:cs="Times New Roman"/>
          <w:b/>
          <w:sz w:val="28"/>
          <w:szCs w:val="28"/>
        </w:rPr>
        <w:t>19</w:t>
      </w:r>
      <w:r w:rsidRPr="00F108C2">
        <w:rPr>
          <w:rFonts w:ascii="Times New Roman" w:hAnsi="Times New Roman" w:cs="Times New Roman"/>
          <w:b/>
          <w:sz w:val="28"/>
          <w:szCs w:val="28"/>
        </w:rPr>
        <w:t>г.</w:t>
      </w:r>
    </w:p>
    <w:p w:rsidR="0057548A" w:rsidRPr="005307C5" w:rsidRDefault="0057548A" w:rsidP="0057548A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иных межбюджетных трансфертов из бюджета 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E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Усень-Ивановский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F1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11464" w:rsidRPr="00511464" w:rsidRDefault="00511464" w:rsidP="005114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условия предоставления иных межбюджетных трансфертов из бюджета сельского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5114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D51E0" w:rsidRPr="00DE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11464" w:rsidRPr="00DE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момента его подписания.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DE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                                      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Денисов</w:t>
      </w: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8C2" w:rsidRPr="00511464" w:rsidRDefault="00F108C2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11464" w:rsidRPr="00511464" w:rsidRDefault="00511464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Усень-Ивановский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район Республики Башкортостан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E6D8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552F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bookmarkStart w:id="0" w:name="_GoBack"/>
      <w:bookmarkEnd w:id="0"/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сельского поселения </w:t>
      </w:r>
      <w:r w:rsidR="00DE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Усень-Ивановский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511464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64" w:rsidRPr="00511464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F108C2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proofErr w:type="gramStart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="00511464" w:rsidRP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района оформляется решением Совета сельского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сельского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</w:t>
      </w:r>
      <w:proofErr w:type="gramEnd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proofErr w:type="gramStart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Усень-Ивановский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511464" w:rsidRPr="00511464" w:rsidRDefault="00511464" w:rsidP="0051146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F108C2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иных межбюджетных трансфертов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proofErr w:type="gramStart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 </w:t>
      </w:r>
      <w:r w:rsidR="00DE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Усень-Ивановский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4.7. 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8A" w:rsidRDefault="00DE6D8A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8A" w:rsidRPr="00511464" w:rsidRDefault="00DE6D8A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E8" w:rsidRPr="005307C5" w:rsidRDefault="00511464" w:rsidP="00DE6D8A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DE6D8A">
        <w:rPr>
          <w:rFonts w:ascii="Times New Roman" w:eastAsia="Calibri" w:hAnsi="Times New Roman" w:cs="Times New Roman"/>
          <w:sz w:val="28"/>
          <w:szCs w:val="28"/>
          <w:lang w:eastAsia="ru-RU"/>
        </w:rPr>
        <w:t>А.Н. Денисова</w:t>
      </w:r>
    </w:p>
    <w:sectPr w:rsidR="00DA06E8" w:rsidRPr="005307C5" w:rsidSect="00C6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5A" w:rsidRDefault="005C7B5A" w:rsidP="00575A1D">
      <w:pPr>
        <w:spacing w:after="0" w:line="240" w:lineRule="auto"/>
      </w:pPr>
      <w:r>
        <w:separator/>
      </w:r>
    </w:p>
  </w:endnote>
  <w:endnote w:type="continuationSeparator" w:id="0">
    <w:p w:rsidR="005C7B5A" w:rsidRDefault="005C7B5A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5A" w:rsidRDefault="005C7B5A" w:rsidP="00575A1D">
      <w:pPr>
        <w:spacing w:after="0" w:line="240" w:lineRule="auto"/>
      </w:pPr>
      <w:r>
        <w:separator/>
      </w:r>
    </w:p>
  </w:footnote>
  <w:footnote w:type="continuationSeparator" w:id="0">
    <w:p w:rsidR="005C7B5A" w:rsidRDefault="005C7B5A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00606"/>
    <w:rsid w:val="00016B0A"/>
    <w:rsid w:val="00035EE2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3443CE"/>
    <w:rsid w:val="0034781E"/>
    <w:rsid w:val="003516E7"/>
    <w:rsid w:val="003760B7"/>
    <w:rsid w:val="003D1E24"/>
    <w:rsid w:val="003E17AE"/>
    <w:rsid w:val="00407AD9"/>
    <w:rsid w:val="00426034"/>
    <w:rsid w:val="00427D47"/>
    <w:rsid w:val="00430D79"/>
    <w:rsid w:val="0046670F"/>
    <w:rsid w:val="00480731"/>
    <w:rsid w:val="004818B8"/>
    <w:rsid w:val="004B7A35"/>
    <w:rsid w:val="004C7708"/>
    <w:rsid w:val="004E6EC7"/>
    <w:rsid w:val="004F27D4"/>
    <w:rsid w:val="00511464"/>
    <w:rsid w:val="00523DA3"/>
    <w:rsid w:val="005307C5"/>
    <w:rsid w:val="0057548A"/>
    <w:rsid w:val="00575A1D"/>
    <w:rsid w:val="005B1333"/>
    <w:rsid w:val="005B2A72"/>
    <w:rsid w:val="005C7B5A"/>
    <w:rsid w:val="005F2B0F"/>
    <w:rsid w:val="0061363B"/>
    <w:rsid w:val="006166C7"/>
    <w:rsid w:val="00621975"/>
    <w:rsid w:val="00652F7C"/>
    <w:rsid w:val="006A6289"/>
    <w:rsid w:val="006B4FA8"/>
    <w:rsid w:val="006C3ACE"/>
    <w:rsid w:val="006E4C6A"/>
    <w:rsid w:val="0072778C"/>
    <w:rsid w:val="00754568"/>
    <w:rsid w:val="00770D96"/>
    <w:rsid w:val="00796911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73434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D5F95"/>
    <w:rsid w:val="00AF1460"/>
    <w:rsid w:val="00B13FDD"/>
    <w:rsid w:val="00B44F50"/>
    <w:rsid w:val="00B8534D"/>
    <w:rsid w:val="00B95111"/>
    <w:rsid w:val="00B97648"/>
    <w:rsid w:val="00BA7A63"/>
    <w:rsid w:val="00BD0A01"/>
    <w:rsid w:val="00BE1F03"/>
    <w:rsid w:val="00BE5F6C"/>
    <w:rsid w:val="00C20AB2"/>
    <w:rsid w:val="00C31D78"/>
    <w:rsid w:val="00C61CA9"/>
    <w:rsid w:val="00C63661"/>
    <w:rsid w:val="00C7415A"/>
    <w:rsid w:val="00C753DD"/>
    <w:rsid w:val="00CC79B8"/>
    <w:rsid w:val="00D116BD"/>
    <w:rsid w:val="00D45641"/>
    <w:rsid w:val="00DA06E8"/>
    <w:rsid w:val="00DC2A31"/>
    <w:rsid w:val="00DD3150"/>
    <w:rsid w:val="00DE552F"/>
    <w:rsid w:val="00DE6D8A"/>
    <w:rsid w:val="00DF10CE"/>
    <w:rsid w:val="00DF4CD9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D0E3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2020-03-02T06:13:00Z</cp:lastPrinted>
  <dcterms:created xsi:type="dcterms:W3CDTF">2020-07-26T13:05:00Z</dcterms:created>
  <dcterms:modified xsi:type="dcterms:W3CDTF">2020-08-19T04:52:00Z</dcterms:modified>
</cp:coreProperties>
</file>